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spacing w:before="57" w:after="57"/>
        <w:jc w:val="center"/>
        <w:rPr/>
      </w:pPr>
      <w:r>
        <w:rPr/>
        <w:t>St. John the Baptist Catholic School</w:t>
      </w:r>
    </w:p>
    <w:p>
      <w:pPr>
        <w:pStyle w:val="Textbody1"/>
        <w:spacing w:before="0" w:after="57"/>
        <w:jc w:val="center"/>
        <w:rPr/>
      </w:pPr>
      <w:r>
        <w:rPr>
          <w:rFonts w:ascii="Calibri" w:hAnsi="Calibri"/>
          <w:sz w:val="26"/>
          <w:szCs w:val="26"/>
        </w:rPr>
        <w:t>7 Amelia Street, P.O. Box 878 Roodepoort 1725</w:t>
      </w:r>
    </w:p>
    <w:p>
      <w:pPr>
        <w:pStyle w:val="Textbody1"/>
        <w:spacing w:before="0" w:after="57"/>
        <w:jc w:val="center"/>
        <w:rPr/>
      </w:pPr>
      <w:r>
        <w:rPr>
          <w:rFonts w:ascii="Calibri" w:hAnsi="Calibri"/>
          <w:sz w:val="26"/>
          <w:szCs w:val="26"/>
        </w:rPr>
        <w:t>Tel: (27) (0)11 763 1050; Fax: (27) (0)86 672 8789</w:t>
      </w:r>
    </w:p>
    <w:p>
      <w:pPr>
        <w:pStyle w:val="Textbody1"/>
        <w:spacing w:before="0" w:after="57"/>
        <w:jc w:val="center"/>
        <w:rPr/>
      </w:pPr>
      <w:hyperlink r:id="rId2">
        <w:r>
          <w:rPr>
            <w:rStyle w:val="InternetLink"/>
            <w:rFonts w:ascii="Calibri" w:hAnsi="Calibri"/>
            <w:sz w:val="26"/>
            <w:szCs w:val="26"/>
          </w:rPr>
          <w:t>sjbcs@sspx.org.za</w:t>
        </w:r>
      </w:hyperlink>
    </w:p>
    <w:p>
      <w:pPr>
        <w:pStyle w:val="Textbody1"/>
        <w:spacing w:before="0" w:after="170"/>
        <w:jc w:val="center"/>
        <w:rPr/>
      </w:pPr>
      <w:r>
        <w:rPr>
          <w:b/>
          <w:bCs/>
          <w:u w:val="single"/>
        </w:rPr>
        <w:t>TUITION and FEES CONTRACT - 20</w:t>
      </w:r>
      <w:r>
        <w:rPr>
          <w:b/>
          <w:bCs/>
          <w:u w:val="single"/>
        </w:rPr>
        <w:t>20</w:t>
      </w:r>
    </w:p>
    <w:p>
      <w:pPr>
        <w:pStyle w:val="Textbody1"/>
        <w:spacing w:before="0" w:after="57"/>
        <w:rPr/>
      </w:pPr>
      <w:r>
        <w:rPr>
          <w:b/>
        </w:rPr>
        <w:t xml:space="preserve">Application Fee: </w:t>
      </w:r>
      <w:r>
        <w:rPr/>
        <w:t>R. 700.00. For each new student only, due on application.</w:t>
      </w:r>
    </w:p>
    <w:p>
      <w:pPr>
        <w:pStyle w:val="Textbody1"/>
        <w:spacing w:before="0" w:after="57"/>
        <w:rPr/>
      </w:pPr>
      <w:r>
        <w:rPr/>
      </w:r>
    </w:p>
    <w:p>
      <w:pPr>
        <w:pStyle w:val="Textbody1"/>
        <w:spacing w:before="0" w:after="57"/>
        <w:rPr/>
      </w:pPr>
      <w:r>
        <w:rPr>
          <w:b/>
        </w:rPr>
        <w:t xml:space="preserve">Tuition: </w:t>
        <w:tab/>
      </w:r>
      <w:r>
        <w:rPr/>
        <w:t>R 22,000 for one child for the year</w:t>
      </w:r>
    </w:p>
    <w:p>
      <w:pPr>
        <w:pStyle w:val="Textbody1"/>
        <w:spacing w:before="0" w:after="57"/>
        <w:rPr/>
      </w:pPr>
      <w:r>
        <w:rPr/>
        <w:tab/>
        <w:tab/>
        <w:t>R 38,000 for two children for the year (R 22,000 +16,000)</w:t>
      </w:r>
    </w:p>
    <w:p>
      <w:pPr>
        <w:pStyle w:val="Textbody1"/>
        <w:spacing w:before="0" w:after="57"/>
        <w:rPr/>
      </w:pPr>
      <w:r>
        <w:rPr/>
        <w:tab/>
        <w:tab/>
        <w:t>R 49,000 for three children for the year (R 22,000 + 16,000 + 11,000)</w:t>
      </w:r>
    </w:p>
    <w:p>
      <w:pPr>
        <w:pStyle w:val="Textbody1"/>
        <w:spacing w:before="0" w:after="57"/>
        <w:rPr/>
      </w:pPr>
      <w:r>
        <w:rPr/>
        <w:t xml:space="preserve"> </w:t>
      </w:r>
      <w:r>
        <w:rPr/>
        <w:tab/>
        <w:tab/>
        <w:t>R 55,000 for four or more children for the year (R22,000+16,000+11,000+6,000).</w:t>
      </w:r>
    </w:p>
    <w:p>
      <w:pPr>
        <w:pStyle w:val="Textbody1"/>
        <w:spacing w:before="0" w:after="0"/>
        <w:jc w:val="both"/>
        <w:rPr/>
      </w:pPr>
      <w:r>
        <w:rPr>
          <w:b/>
        </w:rPr>
        <w:t xml:space="preserve">Note: </w:t>
      </w:r>
      <w:r>
        <w:rPr/>
        <w:t xml:space="preserve"> The tuition covers the learning materials regularly required by the students. However, it does not cover the stationery supplies, which must be purchased separately, nor does it mean that each student will have his own text book in each subject. It will happen sometimes that the teachers recommend that students borrow or purchase their own books.</w:t>
      </w:r>
    </w:p>
    <w:p>
      <w:pPr>
        <w:pStyle w:val="Textbody1"/>
        <w:spacing w:before="0" w:after="0"/>
        <w:jc w:val="both"/>
        <w:rPr/>
      </w:pPr>
      <w:r>
        <w:rPr/>
        <w:tab/>
        <w:t>Tuition fees are the same for all grade levels the school offers, Grades R – 1</w:t>
      </w:r>
      <w:r>
        <w:rPr/>
        <w:t>1.</w:t>
      </w:r>
    </w:p>
    <w:p>
      <w:pPr>
        <w:pStyle w:val="Textbody1"/>
        <w:spacing w:before="0" w:after="0"/>
        <w:rPr>
          <w:b/>
          <w:b/>
        </w:rPr>
      </w:pPr>
      <w:r>
        <w:rPr>
          <w:b/>
        </w:rPr>
      </w:r>
    </w:p>
    <w:p>
      <w:pPr>
        <w:pStyle w:val="Textbody1"/>
        <w:spacing w:before="0" w:after="170"/>
        <w:rPr/>
      </w:pPr>
      <w:r>
        <w:rPr>
          <w:b/>
        </w:rPr>
        <w:t>Tuition Payments:</w:t>
      </w:r>
      <w:r>
        <w:rPr/>
        <w:t xml:space="preserve"> Can be made in one of three ways:</w:t>
      </w:r>
    </w:p>
    <w:p>
      <w:pPr>
        <w:pStyle w:val="Textbody1"/>
        <w:numPr>
          <w:ilvl w:val="0"/>
          <w:numId w:val="1"/>
        </w:numPr>
        <w:rPr/>
      </w:pPr>
      <w:r>
        <w:rPr/>
        <w:t>Annually (one payment)</w:t>
      </w:r>
    </w:p>
    <w:p>
      <w:pPr>
        <w:pStyle w:val="Textbody1"/>
        <w:numPr>
          <w:ilvl w:val="0"/>
          <w:numId w:val="1"/>
        </w:numPr>
        <w:rPr/>
      </w:pPr>
      <w:r>
        <w:rPr/>
        <w:t>Monthly (11 payments due on the first of each month from January to November)</w:t>
      </w:r>
    </w:p>
    <w:p>
      <w:pPr>
        <w:pStyle w:val="Textbody1"/>
        <w:numPr>
          <w:ilvl w:val="0"/>
          <w:numId w:val="1"/>
        </w:numPr>
        <w:spacing w:before="0" w:after="170"/>
        <w:rPr/>
      </w:pPr>
      <w:r>
        <w:rPr/>
        <w:t xml:space="preserve">Weekly (48 payments). </w:t>
      </w:r>
    </w:p>
    <w:p>
      <w:pPr>
        <w:pStyle w:val="Textbody1"/>
        <w:spacing w:before="0" w:after="57"/>
        <w:rPr/>
      </w:pPr>
      <w:r>
        <w:rPr>
          <w:b/>
        </w:rPr>
        <w:t xml:space="preserve">Manner of payments: </w:t>
      </w:r>
      <w:r>
        <w:rPr/>
        <w:t>Payments may be made in one of two ways:</w:t>
      </w:r>
    </w:p>
    <w:p>
      <w:pPr>
        <w:pStyle w:val="Textbody1"/>
        <w:numPr>
          <w:ilvl w:val="0"/>
          <w:numId w:val="2"/>
        </w:numPr>
        <w:ind w:left="1080" w:hanging="360"/>
        <w:rPr/>
      </w:pPr>
      <w:r>
        <w:rPr/>
        <w:t>Cash at the school office</w:t>
      </w:r>
    </w:p>
    <w:p>
      <w:pPr>
        <w:pStyle w:val="Textbody1"/>
        <w:numPr>
          <w:ilvl w:val="0"/>
          <w:numId w:val="2"/>
        </w:numPr>
        <w:tabs>
          <w:tab w:val="left" w:pos="900" w:leader="none"/>
        </w:tabs>
        <w:spacing w:before="0" w:after="57"/>
        <w:ind w:left="1080" w:hanging="360"/>
        <w:rPr/>
      </w:pPr>
      <w:r>
        <w:rPr/>
        <w:t>Direct bank transfer to:</w:t>
      </w:r>
    </w:p>
    <w:p>
      <w:pPr>
        <w:pStyle w:val="Textbody1"/>
        <w:spacing w:before="0" w:after="0"/>
        <w:ind w:left="1418" w:hanging="0"/>
        <w:rPr>
          <w:sz w:val="26"/>
          <w:szCs w:val="26"/>
          <w:u w:val="single"/>
        </w:rPr>
      </w:pPr>
      <w:r>
        <w:rPr>
          <w:sz w:val="26"/>
          <w:szCs w:val="26"/>
        </w:rPr>
        <w:tab/>
        <w:t>Bank: NEDBANK</w:t>
      </w:r>
    </w:p>
    <w:p>
      <w:pPr>
        <w:pStyle w:val="Textbody1"/>
        <w:spacing w:before="0" w:after="0"/>
        <w:ind w:left="1418" w:hanging="0"/>
        <w:rPr>
          <w:sz w:val="26"/>
          <w:szCs w:val="26"/>
          <w:u w:val="single"/>
        </w:rPr>
      </w:pPr>
      <w:r>
        <w:rPr>
          <w:sz w:val="26"/>
          <w:szCs w:val="26"/>
        </w:rPr>
        <w:tab/>
        <w:t>Branch: Westgate, South Africa, Branch # 198765</w:t>
      </w:r>
    </w:p>
    <w:p>
      <w:pPr>
        <w:pStyle w:val="Textbody1"/>
        <w:spacing w:before="0" w:after="0"/>
        <w:ind w:left="1418" w:hanging="0"/>
        <w:rPr>
          <w:sz w:val="26"/>
          <w:szCs w:val="26"/>
          <w:u w:val="single"/>
        </w:rPr>
      </w:pPr>
      <w:r>
        <w:rPr>
          <w:sz w:val="26"/>
          <w:szCs w:val="26"/>
        </w:rPr>
        <w:tab/>
        <w:t>Account Name: St. John the Baptist School</w:t>
      </w:r>
    </w:p>
    <w:p>
      <w:pPr>
        <w:pStyle w:val="Textbody1"/>
        <w:spacing w:before="0" w:after="0"/>
        <w:ind w:left="1418" w:hanging="0"/>
        <w:rPr>
          <w:sz w:val="26"/>
          <w:szCs w:val="26"/>
          <w:u w:val="single"/>
        </w:rPr>
      </w:pPr>
      <w:r>
        <w:rPr>
          <w:sz w:val="26"/>
          <w:szCs w:val="26"/>
        </w:rPr>
        <w:tab/>
        <w:t>Account Number: 1982 301635</w:t>
      </w:r>
    </w:p>
    <w:p>
      <w:pPr>
        <w:pStyle w:val="Textbody1"/>
        <w:spacing w:before="0" w:after="0"/>
        <w:ind w:left="1418" w:hanging="0"/>
        <w:rPr>
          <w:sz w:val="26"/>
          <w:szCs w:val="26"/>
        </w:rPr>
      </w:pPr>
      <w:r>
        <w:rPr>
          <w:sz w:val="26"/>
          <w:szCs w:val="26"/>
        </w:rPr>
        <w:tab/>
      </w:r>
    </w:p>
    <w:p>
      <w:pPr>
        <w:pStyle w:val="Textbody1"/>
        <w:spacing w:before="0" w:after="0"/>
        <w:rPr/>
      </w:pPr>
      <w:r>
        <w:rPr>
          <w:b/>
        </w:rPr>
        <w:t xml:space="preserve">Your agreement: </w:t>
      </w:r>
      <w:r>
        <w:rPr/>
        <w:t>I (We), __________________________________________________, contract to make payments for tuition in the following way (indicate frequency, amount and manner of payment):</w:t>
      </w:r>
    </w:p>
    <w:p>
      <w:pPr>
        <w:pStyle w:val="Textbody1"/>
        <w:spacing w:before="0" w:after="0"/>
        <w:rPr/>
      </w:pPr>
      <w:r>
        <w:rPr/>
      </w:r>
    </w:p>
    <w:p>
      <w:pPr>
        <w:pStyle w:val="Textbody1"/>
        <w:pBdr>
          <w:bottom w:val="single" w:sz="8" w:space="2" w:color="000001"/>
        </w:pBdr>
        <w:spacing w:before="0" w:after="0"/>
        <w:rPr>
          <w:sz w:val="26"/>
          <w:szCs w:val="26"/>
        </w:rPr>
      </w:pPr>
      <w:r>
        <w:rPr>
          <w:sz w:val="26"/>
          <w:szCs w:val="26"/>
        </w:rPr>
      </w:r>
    </w:p>
    <w:p>
      <w:pPr>
        <w:pStyle w:val="Textbody1"/>
        <w:spacing w:before="0" w:after="57"/>
        <w:rPr>
          <w:sz w:val="26"/>
          <w:szCs w:val="26"/>
        </w:rPr>
      </w:pPr>
      <w:r>
        <w:rPr>
          <w:sz w:val="26"/>
          <w:szCs w:val="26"/>
        </w:rPr>
      </w:r>
    </w:p>
    <w:p>
      <w:pPr>
        <w:pStyle w:val="Textbody1"/>
        <w:spacing w:before="0" w:after="57"/>
        <w:rPr>
          <w:sz w:val="26"/>
          <w:szCs w:val="26"/>
        </w:rPr>
      </w:pPr>
      <w:r>
        <w:rPr>
          <w:sz w:val="26"/>
          <w:szCs w:val="26"/>
        </w:rPr>
      </w:r>
    </w:p>
    <w:p>
      <w:pPr>
        <w:pStyle w:val="Textbody1"/>
        <w:spacing w:before="0" w:after="57"/>
        <w:rPr>
          <w:b/>
          <w:b/>
          <w:sz w:val="26"/>
          <w:szCs w:val="26"/>
        </w:rPr>
      </w:pPr>
      <w:r>
        <w:rPr>
          <w:b/>
          <w:sz w:val="26"/>
          <w:szCs w:val="26"/>
        </w:rPr>
        <w:t>_________________________________</w:t>
        <w:tab/>
        <w:tab/>
        <w:tab/>
        <w:t>____________________</w:t>
      </w:r>
    </w:p>
    <w:p>
      <w:pPr>
        <w:pStyle w:val="Textbody1"/>
        <w:spacing w:before="0" w:after="57"/>
        <w:rPr>
          <w:sz w:val="26"/>
          <w:szCs w:val="26"/>
        </w:rPr>
      </w:pPr>
      <w:r>
        <w:rPr>
          <w:b/>
          <w:sz w:val="26"/>
          <w:szCs w:val="26"/>
        </w:rPr>
        <w:tab/>
        <w:tab/>
      </w:r>
      <w:r>
        <w:rPr>
          <w:sz w:val="26"/>
          <w:szCs w:val="26"/>
        </w:rPr>
        <w:t>(Signature)</w:t>
        <w:tab/>
        <w:tab/>
        <w:tab/>
        <w:tab/>
        <w:tab/>
        <w:tab/>
        <w:t>(Date)</w:t>
      </w:r>
    </w:p>
    <w:p>
      <w:pPr>
        <w:pStyle w:val="Textbody1"/>
        <w:spacing w:before="0" w:after="57"/>
        <w:rPr/>
      </w:pPr>
      <w:r>
        <w:rPr/>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Liberation Sans">
    <w:altName w:val="Arial"/>
    <w:charset w:val="01"/>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24e3a"/>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en-US" w:eastAsia="en-US" w:bidi="ar-SA"/>
    </w:rPr>
  </w:style>
  <w:style w:type="paragraph" w:styleId="Heading2">
    <w:name w:val="Heading 2"/>
    <w:basedOn w:val="Normal"/>
    <w:link w:val="Heading2Char"/>
    <w:qFormat/>
    <w:rsid w:val="00c13eb3"/>
    <w:pPr>
      <w:keepNext/>
      <w:widowControl w:val="false"/>
      <w:suppressAutoHyphens w:val="true"/>
      <w:spacing w:lineRule="auto" w:line="240" w:before="240" w:after="120"/>
      <w:textAlignment w:val="baseline"/>
      <w:outlineLvl w:val="1"/>
    </w:pPr>
    <w:rPr>
      <w:rFonts w:ascii="Arial" w:hAnsi="Arial" w:eastAsia="Microsoft YaHei" w:cs="Mangal"/>
      <w:b/>
      <w:bCs/>
      <w:i/>
      <w:iCs/>
      <w:sz w:val="28"/>
      <w:szCs w:val="28"/>
      <w:lang w:val="en-ZA" w:eastAsia="zh-CN" w:bidi="hi-IN"/>
    </w:rPr>
  </w:style>
  <w:style w:type="character" w:styleId="DefaultParagraphFont" w:default="1">
    <w:name w:val="Default Paragraph Font"/>
    <w:uiPriority w:val="1"/>
    <w:semiHidden/>
    <w:unhideWhenUsed/>
    <w:qFormat/>
    <w:rPr/>
  </w:style>
  <w:style w:type="character" w:styleId="Heading2Char" w:customStyle="1">
    <w:name w:val="Heading 2 Char"/>
    <w:basedOn w:val="DefaultParagraphFont"/>
    <w:link w:val="Heading2"/>
    <w:qFormat/>
    <w:rsid w:val="00c13eb3"/>
    <w:rPr>
      <w:rFonts w:ascii="Arial" w:hAnsi="Arial" w:eastAsia="Microsoft YaHei" w:cs="Mangal"/>
      <w:b/>
      <w:bCs/>
      <w:i/>
      <w:iCs/>
      <w:sz w:val="28"/>
      <w:szCs w:val="28"/>
      <w:lang w:val="en-ZA" w:eastAsia="zh-CN" w:bidi="hi-IN"/>
    </w:rPr>
  </w:style>
  <w:style w:type="character" w:styleId="InternetLink">
    <w:name w:val="Internet Link"/>
    <w:basedOn w:val="DefaultParagraphFont"/>
    <w:rsid w:val="00c13eb3"/>
    <w:rPr>
      <w:color w:val="0000FF"/>
      <w:u w:val="single"/>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Textbody1" w:customStyle="1">
    <w:name w:val="Text body"/>
    <w:basedOn w:val="Normal"/>
    <w:qFormat/>
    <w:rsid w:val="00c13eb3"/>
    <w:pPr>
      <w:widowControl w:val="false"/>
      <w:suppressAutoHyphens w:val="true"/>
      <w:spacing w:lineRule="auto" w:line="240" w:before="0" w:after="120"/>
      <w:textAlignment w:val="baseline"/>
    </w:pPr>
    <w:rPr>
      <w:rFonts w:ascii="Times New Roman" w:hAnsi="Times New Roman" w:eastAsia="SimSun" w:cs="Mangal"/>
      <w:sz w:val="24"/>
      <w:szCs w:val="24"/>
      <w:lang w:val="en-ZA" w:eastAsia="zh-CN" w:bidi="hi-IN"/>
    </w:rPr>
  </w:style>
  <w:style w:type="paragraph" w:styleId="Standard" w:customStyle="1">
    <w:name w:val="Standard"/>
    <w:qFormat/>
    <w:rsid w:val="00c13eb3"/>
    <w:pPr>
      <w:widowControl w:val="false"/>
      <w:suppressAutoHyphens w:val="true"/>
      <w:bidi w:val="0"/>
      <w:spacing w:lineRule="auto" w:line="240" w:before="0" w:after="0"/>
      <w:jc w:val="left"/>
      <w:textAlignment w:val="baseline"/>
    </w:pPr>
    <w:rPr>
      <w:rFonts w:ascii="Times New Roman" w:hAnsi="Times New Roman" w:eastAsia="SimSun" w:cs="Mangal"/>
      <w:color w:val="00000A"/>
      <w:sz w:val="24"/>
      <w:szCs w:val="24"/>
      <w:lang w:val="en-ZA" w:eastAsia="zh-CN" w:bidi="hi-IN"/>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tjbcs@mweb.co.za"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Application>LibreOffice/5.1.6.2$Linux_X86_64 LibreOffice_project/10m0$Build-2</Application>
  <Pages>2</Pages>
  <Words>277</Word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2013-09-12T19:55:00Z</dcterms:created>
  <dc:creator>Fr. Scott</dc:creator>
  <dc:description/>
  <dc:language>en-ZA</dc:language>
  <cp:lastModifiedBy/>
  <dcterms:modified xsi:type="dcterms:W3CDTF">2019-03-14T16:28:54Z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